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Смоленской области от 23.07.2025 N 1012-рп</w:t>
              <w:br/>
              <w:t xml:space="preserve">"О внесении изменений в Устав смоленского областного государственного бюджетного учреждения "Велижский комплексный центр социального обслуживания населения"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СМОЛЕНСКОЙ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23 июля 2025 г. N 1012-рп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УСТАВ СМОЛЕНСКОГО ОБЛАСТНОГО</w:t>
      </w:r>
    </w:p>
    <w:p>
      <w:pPr>
        <w:pStyle w:val="2"/>
        <w:jc w:val="center"/>
      </w:pPr>
      <w:r>
        <w:rPr>
          <w:sz w:val="24"/>
        </w:rPr>
        <w:t xml:space="preserve">ГОСУДАРСТВЕННОГО БЮДЖЕТНОГО УЧРЕЖДЕНИЯ "ВЕЛИЖСКИЙ</w:t>
      </w:r>
    </w:p>
    <w:p>
      <w:pPr>
        <w:pStyle w:val="2"/>
        <w:jc w:val="center"/>
      </w:pPr>
      <w:r>
        <w:rPr>
          <w:sz w:val="24"/>
        </w:rPr>
        <w:t xml:space="preserve">КОМПЛЕКСНЫЙ ЦЕНТР СОЦИАЛЬНОГО ОБСЛУЖИВАНИЯ НАСЕЛЕНИЯ"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7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вносимые в </w:t>
      </w:r>
      <w:hyperlink w:history="0" r:id="rId7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Устав</w:t>
        </w:r>
      </w:hyperlink>
      <w:r>
        <w:rPr>
          <w:sz w:val="24"/>
        </w:rPr>
        <w:t xml:space="preserve"> смоленского областного государственного бюджетного учреждения "Велижский комплексный центр социального обслуживания населения" (далее также - Учреждение), утвержденный распоряжением Администрации Смоленской области от 30.12.2004 N 1210-р/адм "О переименовании муниципального учреждения - комплексного центра социального обслуживания населения муниципального образования "Велижский район" Смоленской области" (в редакции распоряжений Администрации Смоленской области от 12.10.2009 N 1284-р/адм, от 17.12.2009 N 1730-р/адм, от 01.11.2010 N 1578-р/адм, от 26.09.2011 N 1633-р/адм, от 13.11.2012 N 1592-р/адм, от 10.06.2013 N 851-р/адм, от 09.07.2014 N 884-р/адм, от 25.03.2015 N 393-р/адм, от 15.09.2015 N 1353-р/адм, от 29.12.2015 N 2182-р/адм, от 11.08.2017 N 1121-р/адм, распоряжения Правительства Смоленской области от 12.04.2024 N 548-рп).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социального развития Смоленской области (Е.А. Романова), Учреждению (Н.И. Кузьмина) осуществить необходимые юридические действия, связанные с государственной регистрацией вносимых в Устав Учреждения изменений, в течение пяти дней со дня подписания настоящего распоряжения.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В.Н.АНОХИН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от 23.07.2025 N 1012-рп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ВНОСИМЫЕ В УСТАВ СМОЛЕНСКОГО ОБЛАСТНОГО ГОСУДАРСТВЕННОГО</w:t>
      </w:r>
    </w:p>
    <w:p>
      <w:pPr>
        <w:pStyle w:val="2"/>
        <w:jc w:val="center"/>
      </w:pPr>
      <w:r>
        <w:rPr>
          <w:sz w:val="24"/>
        </w:rPr>
        <w:t xml:space="preserve">БЮДЖЕТНОГО УЧРЕЖДЕНИЯ "ВЕЛИЖСКИЙ КОМПЛЕКСНЫЙ ЦЕНТР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 НАСЕЛЕНИЯ"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hyperlink w:history="0" r:id="rId8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разделе 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9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1.1</w:t>
        </w:r>
      </w:hyperlink>
      <w:r>
        <w:rPr>
          <w:sz w:val="24"/>
        </w:rPr>
        <w:t xml:space="preserve"> после слова "государственное" дополнить словом "бюджетное";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10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абзаце первом пункта 1.11</w:t>
        </w:r>
      </w:hyperlink>
      <w:r>
        <w:rPr>
          <w:sz w:val="24"/>
        </w:rPr>
        <w:t xml:space="preserve"> слова "целям его деятельности, предусмотренным" заменить словами "цели его деятельности, предусмотренной".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11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разделе 2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hyperlink w:history="0" r:id="rId12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наименовании</w:t>
        </w:r>
      </w:hyperlink>
      <w:r>
        <w:rPr>
          <w:sz w:val="24"/>
        </w:rPr>
        <w:t xml:space="preserve"> слово "Цели" заменить словом "Цель";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13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пункты 2.1</w:t>
        </w:r>
      </w:hyperlink>
      <w:r>
        <w:rPr>
          <w:sz w:val="24"/>
        </w:rPr>
        <w:t xml:space="preserve"> и </w:t>
      </w:r>
      <w:hyperlink w:history="0" r:id="rId14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2.2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"2.1. Учреждение осуществляет свою деятельность в соответствии с предметом и целью деятельности, определенными настоящим Уставом, путем оказания услуг в сфере социального обслуживания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Целью деятельности Учреждения является улучшение условий жизнедеятельности, расширение возможностей самостоятельно обеспечивать свои основные жизненные потребности граждан, признанных нуждающимися в социальном обслуживании.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Предметом деятельности Учреждения является предоставление социальных услуг гражданам, признанным нуждающимися в социальном обслуживании.";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</w:t>
      </w:r>
      <w:hyperlink w:history="0" r:id="rId15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пункте 2.3</w:t>
        </w:r>
      </w:hyperlink>
      <w:r>
        <w:rPr>
          <w:sz w:val="24"/>
        </w:rPr>
        <w:t xml:space="preserve"> слова "социального обслуживания в форме на дому" заменить словами "социальных услуг в форме социального обслуживания на дому";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</w:t>
      </w:r>
      <w:hyperlink w:history="0" r:id="rId16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слова "основными видами деятельности" заменить словами "основным видом деятельности";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</w:t>
      </w:r>
      <w:hyperlink w:history="0" r:id="rId17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слова "основным видам деятельности" заменить словами "основному виду деятельности";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</w:t>
      </w:r>
      <w:hyperlink w:history="0" r:id="rId18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пункте 2.6</w:t>
        </w:r>
      </w:hyperlink>
      <w:r>
        <w:rPr>
          <w:sz w:val="24"/>
        </w:rPr>
        <w:t xml:space="preserve"> слова "основным видам деятельности, указанным" заменить словами "основному виду деятельности, указанному";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</w:t>
      </w:r>
      <w:hyperlink w:history="0" r:id="rId19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пункте 2.7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r:id="rId20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слова "основным видам деятельности" заменить словами "основному виду деятельности", слова "целей, ради которых" заменить словами "цели, ради которой";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r:id="rId21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абзаце третьем</w:t>
        </w:r>
      </w:hyperlink>
      <w:r>
        <w:rPr>
          <w:sz w:val="24"/>
        </w:rPr>
        <w:t xml:space="preserve"> слова "с гражданами пожилого возраста и инвалидами" заменить словами "с гражданами, признанными нуждающимися в социальном обслуживании";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после </w:t>
      </w:r>
      <w:hyperlink w:history="0" r:id="rId22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абзаца четвертого</w:t>
        </w:r>
      </w:hyperlink>
      <w:r>
        <w:rPr>
          <w:sz w:val="24"/>
        </w:rPr>
        <w:t xml:space="preserve"> дополнить абзацами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"- осуществление деятельности пунктов проката предметов первой необходимости для новорожденных и детей в возрасте до 3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социальное сопровождение.";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23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 семнадцать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 </w:t>
      </w:r>
      <w:hyperlink w:history="0" r:id="rId24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пункте 2.8</w:t>
        </w:r>
      </w:hyperlink>
      <w:r>
        <w:rPr>
          <w:sz w:val="24"/>
        </w:rPr>
        <w:t xml:space="preserve"> слова "органов государственной власти, органов местного самоуправления" заменить словами "органов государственной власти Смоленской области, органов местного самоуправления муниципальных образований Смоленской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</w:t>
      </w:r>
      <w:hyperlink w:history="0" r:id="rId25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пункте 4.1 раздела 4</w:t>
        </w:r>
      </w:hyperlink>
      <w:r>
        <w:rPr>
          <w:sz w:val="24"/>
        </w:rPr>
        <w:t xml:space="preserve"> слово "целями" заменить словом "целью".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</w:t>
      </w:r>
      <w:hyperlink w:history="0" r:id="rId26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разделе 5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27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 второй пункта 5.3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"- отделения социального обслуживания на дому;";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28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пункте 5.6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r:id="rId29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слова "целей, предусмотренных" заменить словами "цели деятельности, предусмотренной";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r:id="rId30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абзаце шестом</w:t>
        </w:r>
      </w:hyperlink>
      <w:r>
        <w:rPr>
          <w:sz w:val="24"/>
        </w:rPr>
        <w:t xml:space="preserve"> слова "целями, предусмотренными" заменить словами "целью деятельности, предусмотренной";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r:id="rId31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абзаце восьмом</w:t>
        </w:r>
      </w:hyperlink>
      <w:r>
        <w:rPr>
          <w:sz w:val="24"/>
        </w:rPr>
        <w:t xml:space="preserve"> слова "уставным целям" заменить словами "цели деятельности".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</w:t>
      </w:r>
      <w:hyperlink w:history="0" r:id="rId32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абзаце восьмом пункта 6.4 раздела 6</w:t>
        </w:r>
      </w:hyperlink>
      <w:r>
        <w:rPr>
          <w:sz w:val="24"/>
        </w:rPr>
        <w:t xml:space="preserve"> слова "локальные правовые акты" заменить словами "локальные нормативные акты".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</w:t>
      </w:r>
      <w:hyperlink w:history="0" r:id="rId33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разделе 7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34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7.1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"7.1. Учреждение ведет бухгалтерский учет, составляет статистическую и бухгалтерскую отчетность и представляет ее в порядке и сроки, установленные федеральным и областным законодательством.";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35" w:tooltip="Распоряжение Администрации Смоленской области от 30.12.2004 N 1210-р/адм (ред. от 12.04.2024) &quot;О переименовании муниципального учреждения - комплексного центра социального обслуживания населения муниципального образования &quot;Велижский район&quot; Смоле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пункте 7.3</w:t>
        </w:r>
      </w:hyperlink>
      <w:r>
        <w:rPr>
          <w:sz w:val="24"/>
        </w:rPr>
        <w:t xml:space="preserve"> слово "целям" заменить словом "цели", слово "предусмотренным" заменить словом "предусмотренной".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23.07.2025 N 1012-рп</w:t>
            <w:br/>
            <w:t>"О внесении изменений в Устав смоленского областно...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76&amp;n=144264&amp;date=15.08.2025&amp;dst=100194&amp;field=134" TargetMode = "External"/>
	<Relationship Id="rId8" Type="http://schemas.openxmlformats.org/officeDocument/2006/relationships/hyperlink" Target="https://login.consultant.ru/link/?req=doc&amp;base=RLAW376&amp;n=144264&amp;date=15.08.2025&amp;dst=100195&amp;field=134" TargetMode = "External"/>
	<Relationship Id="rId9" Type="http://schemas.openxmlformats.org/officeDocument/2006/relationships/hyperlink" Target="https://login.consultant.ru/link/?req=doc&amp;base=RLAW376&amp;n=144264&amp;date=15.08.2025&amp;dst=100196&amp;field=134" TargetMode = "External"/>
	<Relationship Id="rId10" Type="http://schemas.openxmlformats.org/officeDocument/2006/relationships/hyperlink" Target="https://login.consultant.ru/link/?req=doc&amp;base=RLAW376&amp;n=144264&amp;date=15.08.2025&amp;dst=100353&amp;field=134" TargetMode = "External"/>
	<Relationship Id="rId11" Type="http://schemas.openxmlformats.org/officeDocument/2006/relationships/hyperlink" Target="https://login.consultant.ru/link/?req=doc&amp;base=RLAW376&amp;n=144264&amp;date=15.08.2025&amp;dst=100215&amp;field=134" TargetMode = "External"/>
	<Relationship Id="rId12" Type="http://schemas.openxmlformats.org/officeDocument/2006/relationships/hyperlink" Target="https://login.consultant.ru/link/?req=doc&amp;base=RLAW376&amp;n=144264&amp;date=15.08.2025&amp;dst=100215&amp;field=134" TargetMode = "External"/>
	<Relationship Id="rId13" Type="http://schemas.openxmlformats.org/officeDocument/2006/relationships/hyperlink" Target="https://login.consultant.ru/link/?req=doc&amp;base=RLAW376&amp;n=144264&amp;date=15.08.2025&amp;dst=100357&amp;field=134" TargetMode = "External"/>
	<Relationship Id="rId14" Type="http://schemas.openxmlformats.org/officeDocument/2006/relationships/hyperlink" Target="https://login.consultant.ru/link/?req=doc&amp;base=RLAW376&amp;n=144264&amp;date=15.08.2025&amp;dst=100358&amp;field=134" TargetMode = "External"/>
	<Relationship Id="rId15" Type="http://schemas.openxmlformats.org/officeDocument/2006/relationships/hyperlink" Target="https://login.consultant.ru/link/?req=doc&amp;base=RLAW376&amp;n=144264&amp;date=15.08.2025&amp;dst=100371&amp;field=134" TargetMode = "External"/>
	<Relationship Id="rId16" Type="http://schemas.openxmlformats.org/officeDocument/2006/relationships/hyperlink" Target="https://login.consultant.ru/link/?req=doc&amp;base=RLAW376&amp;n=144264&amp;date=15.08.2025&amp;dst=100222&amp;field=134" TargetMode = "External"/>
	<Relationship Id="rId17" Type="http://schemas.openxmlformats.org/officeDocument/2006/relationships/hyperlink" Target="https://login.consultant.ru/link/?req=doc&amp;base=RLAW376&amp;n=144264&amp;date=15.08.2025&amp;dst=100223&amp;field=134" TargetMode = "External"/>
	<Relationship Id="rId18" Type="http://schemas.openxmlformats.org/officeDocument/2006/relationships/hyperlink" Target="https://login.consultant.ru/link/?req=doc&amp;base=RLAW376&amp;n=144264&amp;date=15.08.2025&amp;dst=100224&amp;field=134" TargetMode = "External"/>
	<Relationship Id="rId19" Type="http://schemas.openxmlformats.org/officeDocument/2006/relationships/hyperlink" Target="https://login.consultant.ru/link/?req=doc&amp;base=RLAW376&amp;n=144264&amp;date=15.08.2025&amp;dst=100225&amp;field=134" TargetMode = "External"/>
	<Relationship Id="rId20" Type="http://schemas.openxmlformats.org/officeDocument/2006/relationships/hyperlink" Target="https://login.consultant.ru/link/?req=doc&amp;base=RLAW376&amp;n=144264&amp;date=15.08.2025&amp;dst=100225&amp;field=134" TargetMode = "External"/>
	<Relationship Id="rId21" Type="http://schemas.openxmlformats.org/officeDocument/2006/relationships/hyperlink" Target="https://login.consultant.ru/link/?req=doc&amp;base=RLAW376&amp;n=144264&amp;date=15.08.2025&amp;dst=100227&amp;field=134" TargetMode = "External"/>
	<Relationship Id="rId22" Type="http://schemas.openxmlformats.org/officeDocument/2006/relationships/hyperlink" Target="https://login.consultant.ru/link/?req=doc&amp;base=RLAW376&amp;n=144264&amp;date=15.08.2025&amp;dst=100372&amp;field=134" TargetMode = "External"/>
	<Relationship Id="rId23" Type="http://schemas.openxmlformats.org/officeDocument/2006/relationships/hyperlink" Target="https://login.consultant.ru/link/?req=doc&amp;base=RLAW376&amp;n=144264&amp;date=15.08.2025&amp;dst=100239&amp;field=134" TargetMode = "External"/>
	<Relationship Id="rId24" Type="http://schemas.openxmlformats.org/officeDocument/2006/relationships/hyperlink" Target="https://login.consultant.ru/link/?req=doc&amp;base=RLAW376&amp;n=144264&amp;date=15.08.2025&amp;dst=100361&amp;field=134" TargetMode = "External"/>
	<Relationship Id="rId25" Type="http://schemas.openxmlformats.org/officeDocument/2006/relationships/hyperlink" Target="https://login.consultant.ru/link/?req=doc&amp;base=RLAW376&amp;n=144264&amp;date=15.08.2025&amp;dst=100379&amp;field=134" TargetMode = "External"/>
	<Relationship Id="rId26" Type="http://schemas.openxmlformats.org/officeDocument/2006/relationships/hyperlink" Target="https://login.consultant.ru/link/?req=doc&amp;base=RLAW376&amp;n=144264&amp;date=15.08.2025&amp;dst=100267&amp;field=134" TargetMode = "External"/>
	<Relationship Id="rId27" Type="http://schemas.openxmlformats.org/officeDocument/2006/relationships/hyperlink" Target="https://login.consultant.ru/link/?req=doc&amp;base=RLAW376&amp;n=144264&amp;date=15.08.2025&amp;dst=100364&amp;field=134" TargetMode = "External"/>
	<Relationship Id="rId28" Type="http://schemas.openxmlformats.org/officeDocument/2006/relationships/hyperlink" Target="https://login.consultant.ru/link/?req=doc&amp;base=RLAW376&amp;n=144264&amp;date=15.08.2025&amp;dst=100276&amp;field=134" TargetMode = "External"/>
	<Relationship Id="rId29" Type="http://schemas.openxmlformats.org/officeDocument/2006/relationships/hyperlink" Target="https://login.consultant.ru/link/?req=doc&amp;base=RLAW376&amp;n=144264&amp;date=15.08.2025&amp;dst=100276&amp;field=134" TargetMode = "External"/>
	<Relationship Id="rId30" Type="http://schemas.openxmlformats.org/officeDocument/2006/relationships/hyperlink" Target="https://login.consultant.ru/link/?req=doc&amp;base=RLAW376&amp;n=144264&amp;date=15.08.2025&amp;dst=100281&amp;field=134" TargetMode = "External"/>
	<Relationship Id="rId31" Type="http://schemas.openxmlformats.org/officeDocument/2006/relationships/hyperlink" Target="https://login.consultant.ru/link/?req=doc&amp;base=RLAW376&amp;n=144264&amp;date=15.08.2025&amp;dst=100283&amp;field=134" TargetMode = "External"/>
	<Relationship Id="rId32" Type="http://schemas.openxmlformats.org/officeDocument/2006/relationships/hyperlink" Target="https://login.consultant.ru/link/?req=doc&amp;base=RLAW376&amp;n=144264&amp;date=15.08.2025&amp;dst=100308&amp;field=134" TargetMode = "External"/>
	<Relationship Id="rId33" Type="http://schemas.openxmlformats.org/officeDocument/2006/relationships/hyperlink" Target="https://login.consultant.ru/link/?req=doc&amp;base=RLAW376&amp;n=144264&amp;date=15.08.2025&amp;dst=100322&amp;field=134" TargetMode = "External"/>
	<Relationship Id="rId34" Type="http://schemas.openxmlformats.org/officeDocument/2006/relationships/hyperlink" Target="https://login.consultant.ru/link/?req=doc&amp;base=RLAW376&amp;n=144264&amp;date=15.08.2025&amp;dst=100323&amp;field=134" TargetMode = "External"/>
	<Relationship Id="rId35" Type="http://schemas.openxmlformats.org/officeDocument/2006/relationships/hyperlink" Target="https://login.consultant.ru/link/?req=doc&amp;base=RLAW376&amp;n=144264&amp;date=15.08.2025&amp;dst=10032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Смоленской области от 23.07.2025 N 1012-рп
"О внесении изменений в Устав смоленского областного государственного бюджетного учреждения "Велижский комплексный центр социального обслуживания населения"</dc:title>
  <dcterms:created xsi:type="dcterms:W3CDTF">2025-08-15T13:16:43Z</dcterms:created>
</cp:coreProperties>
</file>